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1FD9" w:rsidRDefault="001B1FD9" w:rsidP="001B1FD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607F8A" w:rsidTr="00B33C5B">
        <w:tc>
          <w:tcPr>
            <w:tcW w:w="4528" w:type="dxa"/>
          </w:tcPr>
          <w:p w:rsidR="008A784A" w:rsidRDefault="008A784A" w:rsidP="008A784A">
            <w:pPr>
              <w:jc w:val="both"/>
            </w:pPr>
            <w:r>
              <w:t xml:space="preserve">Coacher une personne (ou une équipe), c’est pratiquer sur elle </w:t>
            </w:r>
            <w:r w:rsidRPr="001B1FD9">
              <w:rPr>
                <w:b/>
                <w:bCs/>
              </w:rPr>
              <w:t>l’art du questionnement</w:t>
            </w:r>
            <w:r>
              <w:t xml:space="preserve"> pour amener un changement, une évolution ou résoudre un problème. </w:t>
            </w:r>
          </w:p>
          <w:p w:rsidR="008A784A" w:rsidRDefault="008A784A" w:rsidP="00322043">
            <w:pPr>
              <w:jc w:val="both"/>
            </w:pPr>
          </w:p>
        </w:tc>
        <w:tc>
          <w:tcPr>
            <w:tcW w:w="4528" w:type="dxa"/>
            <w:vAlign w:val="center"/>
          </w:tcPr>
          <w:p w:rsidR="00B33C5B" w:rsidRDefault="00B33C5B" w:rsidP="00B33C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5276" cy="1126379"/>
                  <wp:effectExtent l="0" t="0" r="0" b="4445"/>
                  <wp:docPr id="3" name="Image 3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ecutive-coaching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27" cy="11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C5B" w:rsidRDefault="00B33C5B" w:rsidP="00322043">
            <w:pPr>
              <w:jc w:val="both"/>
            </w:pPr>
          </w:p>
        </w:tc>
      </w:tr>
      <w:tr w:rsidR="00607F8A" w:rsidTr="00B33C5B">
        <w:tc>
          <w:tcPr>
            <w:tcW w:w="4528" w:type="dxa"/>
          </w:tcPr>
          <w:p w:rsidR="008A784A" w:rsidRDefault="00B33C5B" w:rsidP="00B33C5B">
            <w:pPr>
              <w:jc w:val="center"/>
            </w:pPr>
            <w:r w:rsidRPr="001B1FD9">
              <w:drawing>
                <wp:inline distT="0" distB="0" distL="0" distR="0" wp14:anchorId="24316ABA" wp14:editId="16D81A98">
                  <wp:extent cx="1263832" cy="84255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26" cy="86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8A784A" w:rsidRDefault="008A784A" w:rsidP="008A784A">
            <w:pPr>
              <w:jc w:val="both"/>
            </w:pPr>
            <w:r>
              <w:t xml:space="preserve">Le coaching se base sur le </w:t>
            </w:r>
            <w:r w:rsidRPr="001B1FD9">
              <w:rPr>
                <w:b/>
                <w:bCs/>
              </w:rPr>
              <w:t>présent</w:t>
            </w:r>
            <w:r>
              <w:t xml:space="preserve"> pour envisager le </w:t>
            </w:r>
            <w:r w:rsidRPr="001B1FD9">
              <w:rPr>
                <w:b/>
                <w:bCs/>
              </w:rPr>
              <w:t>futur</w:t>
            </w:r>
            <w:r>
              <w:t xml:space="preserve"> (à la différence d’une thérapie qui, dans le présent, répare le passé). </w:t>
            </w:r>
          </w:p>
          <w:p w:rsidR="008A784A" w:rsidRDefault="008A784A" w:rsidP="00322043">
            <w:pPr>
              <w:jc w:val="both"/>
            </w:pPr>
          </w:p>
        </w:tc>
      </w:tr>
      <w:tr w:rsidR="00607F8A" w:rsidTr="00B33C5B">
        <w:tc>
          <w:tcPr>
            <w:tcW w:w="4528" w:type="dxa"/>
          </w:tcPr>
          <w:p w:rsidR="008A784A" w:rsidRDefault="008A784A" w:rsidP="00322043">
            <w:pPr>
              <w:jc w:val="both"/>
            </w:pPr>
            <w:r>
              <w:t xml:space="preserve">Au cours des séances et selon l’objectif visé, l’ensemble de </w:t>
            </w:r>
            <w:r w:rsidRPr="001B1FD9">
              <w:t>ce qui constitue un être humain</w:t>
            </w:r>
            <w:r w:rsidR="00B33C5B">
              <w:t xml:space="preserve"> sera abordé</w:t>
            </w:r>
            <w:r>
              <w:t xml:space="preserve">, </w:t>
            </w:r>
            <w:r w:rsidRPr="001B1FD9">
              <w:rPr>
                <w:b/>
                <w:bCs/>
              </w:rPr>
              <w:t>sans jugement aucun</w:t>
            </w:r>
            <w:r>
              <w:t>, avec bienveillance et soutien.</w:t>
            </w:r>
          </w:p>
        </w:tc>
        <w:tc>
          <w:tcPr>
            <w:tcW w:w="4528" w:type="dxa"/>
          </w:tcPr>
          <w:p w:rsidR="008A784A" w:rsidRDefault="00B33C5B" w:rsidP="00B33C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39546" cy="1353510"/>
                  <wp:effectExtent l="0" t="0" r="0" b="5715"/>
                  <wp:docPr id="6" name="Image 6" descr="Une image contenant alimentation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6-30 à 16.50.2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631" cy="137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8A" w:rsidTr="00B33C5B">
        <w:tc>
          <w:tcPr>
            <w:tcW w:w="4528" w:type="dxa"/>
          </w:tcPr>
          <w:p w:rsidR="007A22E0" w:rsidRDefault="007A22E0" w:rsidP="00607F8A">
            <w:pPr>
              <w:jc w:val="center"/>
            </w:pPr>
          </w:p>
          <w:p w:rsidR="00607F8A" w:rsidRDefault="00607F8A" w:rsidP="00607F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8739" cy="1795849"/>
                  <wp:effectExtent l="0" t="0" r="6350" b="0"/>
                  <wp:docPr id="8" name="Image 8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20-06-30 à 17.07.56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4" cy="184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F8A" w:rsidRDefault="00607F8A" w:rsidP="00607F8A">
            <w:pPr>
              <w:jc w:val="center"/>
            </w:pPr>
          </w:p>
        </w:tc>
        <w:tc>
          <w:tcPr>
            <w:tcW w:w="4528" w:type="dxa"/>
          </w:tcPr>
          <w:p w:rsidR="00B33C5B" w:rsidRDefault="00B33C5B" w:rsidP="008A784A">
            <w:pPr>
              <w:jc w:val="both"/>
            </w:pPr>
          </w:p>
          <w:p w:rsidR="00607F8A" w:rsidRDefault="00607F8A" w:rsidP="008A784A">
            <w:pPr>
              <w:jc w:val="both"/>
            </w:pPr>
          </w:p>
          <w:p w:rsidR="00607F8A" w:rsidRDefault="00607F8A" w:rsidP="008A784A">
            <w:pPr>
              <w:jc w:val="both"/>
            </w:pPr>
          </w:p>
          <w:p w:rsidR="008A784A" w:rsidRDefault="008A784A" w:rsidP="008A784A">
            <w:pPr>
              <w:jc w:val="both"/>
            </w:pPr>
            <w:r>
              <w:t xml:space="preserve">Le coaching se pratique en cabinet, par téléphone, en visio. Les séances durent généralement 1h. En fonction de l’objectif visé, une dizaine de séances sont nécessaires. Un </w:t>
            </w:r>
            <w:r w:rsidRPr="001B1FD9">
              <w:rPr>
                <w:b/>
                <w:bCs/>
              </w:rPr>
              <w:t>cadre de travail</w:t>
            </w:r>
            <w:r>
              <w:t xml:space="preserve"> en fixe les modalités.</w:t>
            </w:r>
          </w:p>
          <w:p w:rsidR="008A784A" w:rsidRDefault="008A784A" w:rsidP="00322043">
            <w:pPr>
              <w:jc w:val="both"/>
            </w:pPr>
          </w:p>
        </w:tc>
      </w:tr>
      <w:tr w:rsidR="00607F8A" w:rsidTr="00B33C5B">
        <w:tc>
          <w:tcPr>
            <w:tcW w:w="4528" w:type="dxa"/>
          </w:tcPr>
          <w:p w:rsidR="008A784A" w:rsidRDefault="008A784A" w:rsidP="00607F8A">
            <w:pPr>
              <w:jc w:val="both"/>
            </w:pPr>
            <w:r>
              <w:t xml:space="preserve">A l’appui du questionnement, divers </w:t>
            </w:r>
            <w:r w:rsidRPr="001B1FD9">
              <w:rPr>
                <w:b/>
                <w:bCs/>
              </w:rPr>
              <w:t>outils et techniques</w:t>
            </w:r>
            <w:r>
              <w:t xml:space="preserve"> peuvent être utilisés : la PNL</w:t>
            </w:r>
            <w:r w:rsidR="00607F8A">
              <w:t xml:space="preserve">, </w:t>
            </w:r>
            <w:r>
              <w:t>l’AT</w:t>
            </w:r>
            <w:r w:rsidR="00607F8A">
              <w:t xml:space="preserve">, </w:t>
            </w:r>
            <w:r>
              <w:t xml:space="preserve">l’EFT, </w:t>
            </w:r>
            <w:r w:rsidR="00607F8A">
              <w:t xml:space="preserve">la CNV, </w:t>
            </w:r>
            <w:r>
              <w:t>l’ennéagramme, l’hypnose, et bien d’autres…</w:t>
            </w:r>
          </w:p>
          <w:p w:rsidR="008A784A" w:rsidRDefault="008A784A" w:rsidP="00322043">
            <w:pPr>
              <w:jc w:val="both"/>
            </w:pPr>
          </w:p>
        </w:tc>
        <w:tc>
          <w:tcPr>
            <w:tcW w:w="4528" w:type="dxa"/>
          </w:tcPr>
          <w:p w:rsidR="00607F8A" w:rsidRDefault="00607F8A" w:rsidP="008A784A">
            <w:pPr>
              <w:jc w:val="both"/>
            </w:pPr>
          </w:p>
          <w:p w:rsidR="00607F8A" w:rsidRPr="00607F8A" w:rsidRDefault="00607F8A" w:rsidP="00607F8A">
            <w:pPr>
              <w:jc w:val="center"/>
              <w:rPr>
                <w:rFonts w:ascii="Apple Color Emoji" w:hAnsi="Apple Color Emoji"/>
                <w:sz w:val="72"/>
                <w:szCs w:val="72"/>
              </w:rPr>
            </w:pPr>
            <w:r w:rsidRPr="00607F8A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72"/>
                <w:szCs w:val="72"/>
              </w:rPr>
              <mc:AlternateContent>
                <mc:Choice Requires="w16se">
                  <w16se:symEx w16se:font="Apple Color Emoji" w16se:char="1F914"/>
                </mc:Choice>
                <mc:Fallback>
                  <w:t>🤔</w:t>
                </mc:Fallback>
              </mc:AlternateContent>
            </w:r>
            <w:r>
              <w:rPr>
                <w:sz w:val="72"/>
                <w:szCs w:val="72"/>
              </w:rPr>
              <w:t xml:space="preserve">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72"/>
                <w:szCs w:val="72"/>
              </w:rPr>
              <mc:AlternateContent>
                <mc:Choice Requires="w16se">
                  <w16se:symEx w16se:font="Apple Color Emoji" w16se:char="1F644"/>
                </mc:Choice>
                <mc:Fallback>
                  <w:t>🙄</w:t>
                </mc:Fallback>
              </mc:AlternateContent>
            </w:r>
            <w:r>
              <w:rPr>
                <w:sz w:val="72"/>
                <w:szCs w:val="72"/>
              </w:rPr>
              <w:t xml:space="preserve"> </w:t>
            </w:r>
            <w:r>
              <w:rPr>
                <w:rFonts w:ascii="Apple Color Emoji" w:hAnsi="Apple Color Emoji"/>
                <w:sz w:val="72"/>
                <w:szCs w:val="72"/>
              </w:rPr>
              <w:t>⁉️</w:t>
            </w:r>
          </w:p>
        </w:tc>
      </w:tr>
      <w:tr w:rsidR="008A784A" w:rsidTr="00B33C5B">
        <w:tc>
          <w:tcPr>
            <w:tcW w:w="9056" w:type="dxa"/>
            <w:gridSpan w:val="2"/>
          </w:tcPr>
          <w:p w:rsidR="00607F8A" w:rsidRDefault="00607F8A" w:rsidP="00BD6BDE">
            <w:pPr>
              <w:jc w:val="center"/>
              <w:rPr>
                <w:b/>
                <w:bCs/>
              </w:rPr>
            </w:pPr>
          </w:p>
          <w:p w:rsidR="008A784A" w:rsidRDefault="008A784A" w:rsidP="00BD6BDE">
            <w:pPr>
              <w:jc w:val="center"/>
            </w:pPr>
            <w:r w:rsidRPr="001B1FD9">
              <w:rPr>
                <w:b/>
                <w:bCs/>
              </w:rPr>
              <w:t>Plusieurs sortes de</w:t>
            </w:r>
            <w:r>
              <w:rPr>
                <w:b/>
                <w:bCs/>
              </w:rPr>
              <w:t xml:space="preserve"> </w:t>
            </w:r>
            <w:r w:rsidRPr="001B1FD9">
              <w:rPr>
                <w:b/>
                <w:bCs/>
              </w:rPr>
              <w:t>coachings</w:t>
            </w:r>
            <w:r>
              <w:t>,</w:t>
            </w:r>
          </w:p>
          <w:p w:rsidR="008A784A" w:rsidRDefault="008A784A" w:rsidP="00BD6BDE">
            <w:pPr>
              <w:jc w:val="center"/>
            </w:pPr>
            <w:r>
              <w:t xml:space="preserve">selon les </w:t>
            </w:r>
            <w:r w:rsidR="00162120">
              <w:t xml:space="preserve">besoins du client, les </w:t>
            </w:r>
            <w:r>
              <w:t>compétences et la sensibilité du coach :</w:t>
            </w:r>
          </w:p>
          <w:p w:rsidR="008A784A" w:rsidRDefault="008A784A" w:rsidP="00BD6BDE">
            <w:pPr>
              <w:jc w:val="center"/>
            </w:pPr>
            <w:r>
              <w:t>*</w:t>
            </w:r>
            <w:r w:rsidRPr="00804CB2">
              <w:rPr>
                <w:i/>
                <w:iCs/>
              </w:rPr>
              <w:t>coaching de vie</w:t>
            </w:r>
            <w:r>
              <w:t xml:space="preserve"> : changement ou évolution souhaités dans un des </w:t>
            </w:r>
            <w:r w:rsidR="00D76359">
              <w:t>8</w:t>
            </w:r>
            <w:r>
              <w:t xml:space="preserve"> domaines de vie </w:t>
            </w:r>
            <w:r w:rsidR="00D76359">
              <w:t>(</w:t>
            </w:r>
            <w:r>
              <w:t>couple, famille, travail, finances, développement personnel, relations</w:t>
            </w:r>
            <w:r w:rsidR="00804CB2">
              <w:t>, loisirs, santé</w:t>
            </w:r>
            <w:r w:rsidR="00D76359">
              <w:t>)</w:t>
            </w:r>
          </w:p>
          <w:p w:rsidR="00804CB2" w:rsidRDefault="008A784A" w:rsidP="00BD6BDE">
            <w:pPr>
              <w:jc w:val="center"/>
            </w:pPr>
            <w:r>
              <w:t>*</w:t>
            </w:r>
            <w:r w:rsidRPr="00804CB2">
              <w:rPr>
                <w:i/>
                <w:iCs/>
              </w:rPr>
              <w:t>coaching sportif</w:t>
            </w:r>
            <w:r>
              <w:t xml:space="preserve"> : entraînement individuel en vue d’une performance envisagée </w:t>
            </w:r>
          </w:p>
          <w:p w:rsidR="008A784A" w:rsidRDefault="008A784A" w:rsidP="00BD6BDE">
            <w:pPr>
              <w:jc w:val="center"/>
            </w:pPr>
            <w:r>
              <w:t>ou pour le simple bien-être</w:t>
            </w:r>
          </w:p>
          <w:p w:rsidR="00804CB2" w:rsidRDefault="00804CB2" w:rsidP="00804CB2">
            <w:pPr>
              <w:jc w:val="center"/>
            </w:pPr>
            <w:r>
              <w:lastRenderedPageBreak/>
              <w:t>*</w:t>
            </w:r>
            <w:r w:rsidRPr="00804CB2">
              <w:rPr>
                <w:i/>
                <w:iCs/>
              </w:rPr>
              <w:t>coaching de dirigeants, de managers</w:t>
            </w:r>
            <w:r>
              <w:t> : généralement individuel, il permet de travailler le mindset, l’alignement, la vision, la stratégie, la communication</w:t>
            </w:r>
            <w:r>
              <w:t>, les relations</w:t>
            </w:r>
            <w:r>
              <w:t>…</w:t>
            </w:r>
          </w:p>
          <w:p w:rsidR="008A784A" w:rsidRDefault="008A784A" w:rsidP="00BD6BDE">
            <w:pPr>
              <w:jc w:val="center"/>
            </w:pPr>
            <w:r>
              <w:t>*</w:t>
            </w:r>
            <w:r w:rsidRPr="00804CB2">
              <w:rPr>
                <w:i/>
                <w:iCs/>
              </w:rPr>
              <w:t>coaching d’équipe</w:t>
            </w:r>
            <w:r>
              <w:t> : en entreprises, en associations, en clubs sportifs, afin de créer une dynamique collective, de préparer à un changement, une réorganisation…</w:t>
            </w:r>
          </w:p>
          <w:p w:rsidR="008A784A" w:rsidRDefault="008A784A" w:rsidP="00804CB2">
            <w:pPr>
              <w:jc w:val="center"/>
            </w:pPr>
          </w:p>
        </w:tc>
      </w:tr>
    </w:tbl>
    <w:p w:rsidR="001B1FD9" w:rsidRDefault="001B1FD9" w:rsidP="00322043">
      <w:pPr>
        <w:jc w:val="both"/>
      </w:pPr>
    </w:p>
    <w:p w:rsidR="001B1FD9" w:rsidRDefault="001B1FD9" w:rsidP="001B1FD9">
      <w:pPr>
        <w:jc w:val="both"/>
      </w:pPr>
    </w:p>
    <w:p w:rsidR="001B1FD9" w:rsidRDefault="00D76359" w:rsidP="00D763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2658950</wp:posOffset>
                </wp:positionH>
                <wp:positionV relativeFrom="paragraph">
                  <wp:posOffset>6625</wp:posOffset>
                </wp:positionV>
                <wp:extent cx="436605" cy="1490980"/>
                <wp:effectExtent l="0" t="0" r="8255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6605" cy="149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6359" w:rsidRDefault="00D76359" w:rsidP="00D76359">
                            <w:pPr>
                              <w:jc w:val="center"/>
                            </w:pPr>
                            <w:r>
                              <w:t>C O A C H I N G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09.35pt;margin-top:.5pt;width:34.4pt;height:117.4pt;rotation:18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Oh0WwIAALcEAAAOAAAAZHJzL2Uyb0RvYy54bWysVE1vGjEQvVfqf7B8b3ZJgBKUJaKJqCqh&#13;&#10;JBJpI/VmvN6wqtfj2obd5Nf32Qs0SXuqysHMl59n3szsxWXXaLZTztdkCj44yTlTRlJZm8eCf71f&#13;&#10;fJhw5oMwpdBkVMGflOeXs/fvLlo7Vae0IV0qxwBi/LS1Bd+EYKdZ5uVGNcKfkFUGzopcIwJU95iV&#13;&#10;TrRAb3R2mufjrCVXWkdSeQ/rde/ks4RfVUqG26ryKjBdcOQW0unSuY5nNrsQ00cn7KaW+zTEP2TR&#13;&#10;iNrg0SPUtQiCbV39B1RTS0eeqnAiqcmoqmqpUg2oZpC/qWa1EValWkCOt0ea/P+DlTe7O8fqsuAj&#13;&#10;zoxo0KLvaBQrFQuqC4qNIkWt9VNErixiQ/eJOrT6YPcwxsq7yjXMERge5JM8/hIhKJEhHNw/HfkG&#13;&#10;MJMwDs/G4xzvSrgGw/P8fJIakvVgEdQ6Hz4ralgUCu7Qz4QqdksfkBhCDyEx3JOuy0WtdVLiDKkr&#13;&#10;7dhOoPs6pJRx41WUNqwt+Phs1Kf7yhehj/fXWsgfsejXCNC0gTFS1FMRpdCtuz1vayqfQFtiBix4&#13;&#10;Kxc1cJfChzvhMGwwYoHCLY5KE5KhvcTZhtzz3+wxvuBKfMM/Zy3Gt+D+51Y4xZn+YjAf54PhMM57&#13;&#10;Uoajj6dQ3EvP+qXHbJsrAkeDlF8SY3zQB7Fy1Dxg0+bxXbiEkcit4Hi9F69Cv1TYVKnm8xSECbci&#13;&#10;LM3Kygh96Od99yCc3Xc0DtkNHQZdTN80to+NNw3Nt4GqOnU9Utzzumce25Eas9/kuH4v9RT1+3sz&#13;&#10;+wUAAP//AwBQSwMEFAAGAAgAAAAhAIptEpLmAAAADgEAAA8AAABkcnMvZG93bnJldi54bWxMj0tP&#13;&#10;wzAQhO9I/Adrkbig1mnpI0rjVDyEOPQAbYrg6MTbJCJeR7Hbhn/f5QSXlVYzOztfuh5sK07Y+8aR&#13;&#10;gsk4AoFUOtNQpWCfv4xiED5oMrp1hAp+0MM6u75KdWLcmbZ42oVKcAj5RCuoQ+gSKX1Zo9V+7Dok&#13;&#10;1g6utzrw2lfS9PrM4baV0yhaSKsb4g+17vCpxvJ7d7QK7N1HsXlvvlyb6/xxc3il7eLtU6nbm+F5&#13;&#10;xeNhBSLgEP4u4JeB+0PGxQp3JONFq2A2iZdsZYG5WJ/FyzmIQsH0fh6DzFL5HyO7AAAA//8DAFBL&#13;&#10;AQItABQABgAIAAAAIQC2gziS/gAAAOEBAAATAAAAAAAAAAAAAAAAAAAAAABbQ29udGVudF9UeXBl&#13;&#10;c10ueG1sUEsBAi0AFAAGAAgAAAAhADj9If/WAAAAlAEAAAsAAAAAAAAAAAAAAAAALwEAAF9yZWxz&#13;&#10;Ly5yZWxzUEsBAi0AFAAGAAgAAAAhAAZk6HRbAgAAtwQAAA4AAAAAAAAAAAAAAAAALgIAAGRycy9l&#13;&#10;Mm9Eb2MueG1sUEsBAi0AFAAGAAgAAAAhAIptEpLmAAAADgEAAA8AAAAAAAAAAAAAAAAAtQQAAGRy&#13;&#10;cy9kb3ducmV2LnhtbFBLBQYAAAAABAAEAPMAAADIBQAAAAA=&#13;&#10;" fillcolor="white [3201]" strokeweight=".5pt">
                <v:textbox style="layout-flow:vertical-ideographic">
                  <w:txbxContent>
                    <w:p w:rsidR="00D76359" w:rsidRDefault="00D76359" w:rsidP="00D76359">
                      <w:pPr>
                        <w:jc w:val="center"/>
                      </w:pPr>
                      <w:r>
                        <w:t>C O A C H I N G</w:t>
                      </w:r>
                    </w:p>
                  </w:txbxContent>
                </v:textbox>
              </v:shape>
            </w:pict>
          </mc:Fallback>
        </mc:AlternateContent>
      </w:r>
      <w:r w:rsidR="008C542C" w:rsidRPr="008C542C">
        <w:drawing>
          <wp:inline distT="0" distB="0" distL="0" distR="0" wp14:anchorId="6F71C399" wp14:editId="2141967C">
            <wp:extent cx="1992086" cy="1494175"/>
            <wp:effectExtent l="0" t="0" r="190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633" cy="15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1987917" cy="1491048"/>
            <wp:effectExtent l="0" t="0" r="6350" b="0"/>
            <wp:docPr id="4" name="Image 4" descr="Une image contenant jouet, intérieur, table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ution-860229_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71" cy="152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FD9" w:rsidSect="002F674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shafi Gold">
    <w:panose1 w:val="00000400000000000000"/>
    <w:charset w:val="B2"/>
    <w:family w:val="auto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A15BB6"/>
    <w:multiLevelType w:val="hybridMultilevel"/>
    <w:tmpl w:val="34BA3FDC"/>
    <w:lvl w:ilvl="0" w:tplc="71FC70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Mishafi G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5A2"/>
    <w:rsid w:val="001165A2"/>
    <w:rsid w:val="00162120"/>
    <w:rsid w:val="001B1FD9"/>
    <w:rsid w:val="002F674A"/>
    <w:rsid w:val="00322043"/>
    <w:rsid w:val="00607F8A"/>
    <w:rsid w:val="007A22E0"/>
    <w:rsid w:val="007B23D0"/>
    <w:rsid w:val="007B461B"/>
    <w:rsid w:val="00804CB2"/>
    <w:rsid w:val="008A784A"/>
    <w:rsid w:val="008C542C"/>
    <w:rsid w:val="008D67C1"/>
    <w:rsid w:val="00B33C5B"/>
    <w:rsid w:val="00B568D1"/>
    <w:rsid w:val="00B97F02"/>
    <w:rsid w:val="00C33E9E"/>
    <w:rsid w:val="00D76359"/>
    <w:rsid w:val="00E92D24"/>
    <w:rsid w:val="00EB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BDDEA"/>
  <w15:chartTrackingRefBased/>
  <w15:docId w15:val="{B46C0387-E696-4845-B58B-1C38CA8B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="Mishafi Gold"/>
        <w:sz w:val="28"/>
        <w:szCs w:val="28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65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8A7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LAURALINE XYWZ</dc:creator>
  <cp:keywords/>
  <dc:description/>
  <cp:lastModifiedBy>LAURALINE XYWZ</cp:lastModifiedBy>
  <cp:revision>2</cp:revision>
  <dcterms:created xsi:type="dcterms:W3CDTF">2020-06-30T15:40:00Z</dcterms:created>
  <dcterms:modified xsi:type="dcterms:W3CDTF">2020-06-30T15:40:00Z</dcterms:modified>
</cp:coreProperties>
</file>